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695B" w:rsidRDefault="00CA1E58">
      <w:pPr>
        <w:widowControl w:val="0"/>
        <w:ind w:right="5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114300" distB="114300" distL="114300" distR="114300">
            <wp:extent cx="1204913" cy="4381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4913" cy="438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noProof/>
          <w:sz w:val="32"/>
          <w:szCs w:val="32"/>
        </w:rPr>
        <w:drawing>
          <wp:inline distT="114300" distB="114300" distL="114300" distR="114300">
            <wp:extent cx="762000" cy="3048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30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B695B" w:rsidRDefault="00DB695B">
      <w:pPr>
        <w:widowControl w:val="0"/>
        <w:pBdr>
          <w:top w:val="nil"/>
          <w:left w:val="nil"/>
          <w:bottom w:val="nil"/>
          <w:right w:val="nil"/>
          <w:between w:val="nil"/>
        </w:pBdr>
        <w:ind w:right="5"/>
        <w:rPr>
          <w:b/>
          <w:sz w:val="32"/>
          <w:szCs w:val="32"/>
        </w:rPr>
      </w:pPr>
    </w:p>
    <w:p w:rsidR="00DB695B" w:rsidRDefault="00CA1E58">
      <w:pPr>
        <w:widowControl w:val="0"/>
        <w:pBdr>
          <w:top w:val="nil"/>
          <w:left w:val="nil"/>
          <w:bottom w:val="nil"/>
          <w:right w:val="nil"/>
          <w:between w:val="nil"/>
        </w:pBdr>
        <w:ind w:right="5"/>
        <w:jc w:val="center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>Imagining the Family:</w:t>
      </w:r>
      <w:r>
        <w:rPr>
          <w:b/>
          <w:sz w:val="32"/>
          <w:szCs w:val="32"/>
        </w:rPr>
        <w:t xml:space="preserve"> </w:t>
      </w:r>
      <w:r>
        <w:rPr>
          <w:b/>
          <w:color w:val="000000"/>
          <w:sz w:val="32"/>
          <w:szCs w:val="32"/>
        </w:rPr>
        <w:t>An Inherit</w:t>
      </w:r>
      <w:r w:rsidR="004E4FD6">
        <w:rPr>
          <w:b/>
          <w:color w:val="000000"/>
          <w:sz w:val="32"/>
          <w:szCs w:val="32"/>
        </w:rPr>
        <w:t>ing the Family Network Event 16–</w:t>
      </w:r>
      <w:r>
        <w:rPr>
          <w:b/>
          <w:color w:val="000000"/>
          <w:sz w:val="32"/>
          <w:szCs w:val="32"/>
        </w:rPr>
        <w:t xml:space="preserve">17 April 2020, </w:t>
      </w:r>
      <w:proofErr w:type="gramStart"/>
      <w:r w:rsidR="004E4FD6">
        <w:rPr>
          <w:b/>
          <w:color w:val="000000"/>
          <w:sz w:val="32"/>
          <w:szCs w:val="32"/>
        </w:rPr>
        <w:t>The</w:t>
      </w:r>
      <w:proofErr w:type="gramEnd"/>
      <w:r w:rsidR="004E4FD6">
        <w:rPr>
          <w:b/>
          <w:color w:val="000000"/>
          <w:sz w:val="32"/>
          <w:szCs w:val="32"/>
        </w:rPr>
        <w:t xml:space="preserve"> </w:t>
      </w:r>
      <w:r>
        <w:rPr>
          <w:b/>
          <w:color w:val="000000"/>
          <w:sz w:val="32"/>
          <w:szCs w:val="32"/>
        </w:rPr>
        <w:t xml:space="preserve">University of Adelaide </w:t>
      </w:r>
    </w:p>
    <w:p w:rsidR="00DB695B" w:rsidRDefault="00CA1E58">
      <w:pPr>
        <w:widowControl w:val="0"/>
        <w:pBdr>
          <w:top w:val="nil"/>
          <w:left w:val="nil"/>
          <w:bottom w:val="nil"/>
          <w:right w:val="nil"/>
          <w:between w:val="nil"/>
        </w:pBdr>
        <w:ind w:left="1536" w:right="1531"/>
        <w:jc w:val="center"/>
        <w:rPr>
          <w:b/>
          <w:color w:val="000000"/>
          <w:sz w:val="24"/>
          <w:szCs w:val="24"/>
        </w:rPr>
      </w:pPr>
      <w:r>
        <w:rPr>
          <w:b/>
          <w:i/>
          <w:sz w:val="32"/>
          <w:szCs w:val="32"/>
        </w:rPr>
        <w:t xml:space="preserve">Draft </w:t>
      </w:r>
      <w:r>
        <w:rPr>
          <w:b/>
          <w:sz w:val="32"/>
          <w:szCs w:val="32"/>
        </w:rPr>
        <w:t>Programme</w:t>
      </w:r>
    </w:p>
    <w:p w:rsidR="00DB695B" w:rsidRDefault="00CA1E5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2"/>
        <w:ind w:right="5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Day One</w:t>
      </w:r>
    </w:p>
    <w:p w:rsidR="00DB695B" w:rsidRDefault="00CA1E5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2"/>
        <w:ind w:right="5"/>
        <w:rPr>
          <w:i/>
          <w:color w:val="000000"/>
          <w:sz w:val="24"/>
          <w:szCs w:val="24"/>
        </w:rPr>
      </w:pPr>
      <w:r>
        <w:rPr>
          <w:b/>
          <w:color w:val="000000"/>
          <w:sz w:val="28"/>
          <w:szCs w:val="28"/>
          <w:u w:val="single"/>
        </w:rPr>
        <w:t>Thursday 16 April</w:t>
      </w:r>
      <w:r>
        <w:rPr>
          <w:b/>
          <w:color w:val="000000"/>
          <w:sz w:val="28"/>
          <w:szCs w:val="28"/>
        </w:rPr>
        <w:t xml:space="preserve"> </w:t>
      </w:r>
      <w:r>
        <w:rPr>
          <w:b/>
          <w:sz w:val="28"/>
          <w:szCs w:val="28"/>
        </w:rPr>
        <w:t>-</w:t>
      </w:r>
      <w:r>
        <w:rPr>
          <w:b/>
          <w:sz w:val="24"/>
          <w:szCs w:val="24"/>
        </w:rPr>
        <w:t xml:space="preserve"> </w:t>
      </w:r>
      <w:r>
        <w:rPr>
          <w:i/>
          <w:color w:val="000000"/>
          <w:sz w:val="24"/>
          <w:szCs w:val="24"/>
        </w:rPr>
        <w:t xml:space="preserve">Barr Smith South Room 2040, </w:t>
      </w:r>
      <w:proofErr w:type="gramStart"/>
      <w:r w:rsidR="004E4FD6">
        <w:rPr>
          <w:i/>
          <w:color w:val="000000"/>
          <w:sz w:val="24"/>
          <w:szCs w:val="24"/>
        </w:rPr>
        <w:t>The</w:t>
      </w:r>
      <w:proofErr w:type="gramEnd"/>
      <w:r w:rsidR="004E4FD6">
        <w:rPr>
          <w:i/>
          <w:color w:val="000000"/>
          <w:sz w:val="24"/>
          <w:szCs w:val="24"/>
        </w:rPr>
        <w:t xml:space="preserve"> </w:t>
      </w:r>
      <w:r>
        <w:rPr>
          <w:i/>
          <w:color w:val="000000"/>
          <w:sz w:val="24"/>
          <w:szCs w:val="24"/>
        </w:rPr>
        <w:t xml:space="preserve">University of Adelaide </w:t>
      </w:r>
    </w:p>
    <w:p w:rsidR="00DB695B" w:rsidRDefault="004E4FD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2"/>
        <w:ind w:right="5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9.30–</w:t>
      </w:r>
      <w:r w:rsidR="00CA1E58">
        <w:rPr>
          <w:b/>
          <w:color w:val="000000"/>
          <w:sz w:val="24"/>
          <w:szCs w:val="24"/>
        </w:rPr>
        <w:t xml:space="preserve">9.45am </w:t>
      </w:r>
      <w:r w:rsidR="00CA1E58">
        <w:rPr>
          <w:color w:val="000000"/>
          <w:sz w:val="24"/>
          <w:szCs w:val="24"/>
        </w:rPr>
        <w:t xml:space="preserve">- Arrive and coffee </w:t>
      </w:r>
    </w:p>
    <w:p w:rsidR="00DB695B" w:rsidRDefault="004E4FD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2"/>
        <w:ind w:right="5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9.45–</w:t>
      </w:r>
      <w:r w:rsidR="00CA1E58">
        <w:rPr>
          <w:b/>
          <w:color w:val="000000"/>
          <w:sz w:val="24"/>
          <w:szCs w:val="24"/>
        </w:rPr>
        <w:t>10.15am</w:t>
      </w:r>
      <w:r w:rsidR="00CA1E58">
        <w:rPr>
          <w:color w:val="000000"/>
          <w:sz w:val="24"/>
          <w:szCs w:val="24"/>
        </w:rPr>
        <w:t xml:space="preserve"> Welcome and acknowledgement of </w:t>
      </w:r>
      <w:r w:rsidR="00CA1E58">
        <w:rPr>
          <w:sz w:val="24"/>
          <w:szCs w:val="24"/>
        </w:rPr>
        <w:t>c</w:t>
      </w:r>
      <w:r w:rsidR="00CA1E58">
        <w:rPr>
          <w:color w:val="000000"/>
          <w:sz w:val="24"/>
          <w:szCs w:val="24"/>
        </w:rPr>
        <w:t xml:space="preserve">ountry </w:t>
      </w:r>
    </w:p>
    <w:p w:rsidR="00DB695B" w:rsidRDefault="00CA1E5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2"/>
        <w:ind w:right="3283"/>
        <w:rPr>
          <w:sz w:val="24"/>
          <w:szCs w:val="24"/>
        </w:rPr>
      </w:pPr>
      <w:r>
        <w:rPr>
          <w:b/>
          <w:color w:val="000000"/>
          <w:sz w:val="24"/>
          <w:szCs w:val="24"/>
        </w:rPr>
        <w:t>10.15am</w:t>
      </w:r>
      <w:r w:rsidR="004E4FD6">
        <w:rPr>
          <w:b/>
          <w:color w:val="000000"/>
          <w:sz w:val="24"/>
          <w:szCs w:val="24"/>
        </w:rPr>
        <w:t>–</w:t>
      </w:r>
      <w:r>
        <w:rPr>
          <w:b/>
          <w:color w:val="000000"/>
          <w:sz w:val="24"/>
          <w:szCs w:val="24"/>
        </w:rPr>
        <w:t>12.15pm</w:t>
      </w:r>
      <w:r>
        <w:rPr>
          <w:color w:val="000000"/>
          <w:sz w:val="24"/>
          <w:szCs w:val="24"/>
        </w:rPr>
        <w:t xml:space="preserve"> </w:t>
      </w:r>
      <w:r>
        <w:rPr>
          <w:b/>
          <w:color w:val="000000"/>
          <w:sz w:val="24"/>
          <w:szCs w:val="24"/>
        </w:rPr>
        <w:t xml:space="preserve">Session 1: Contesting the Family </w:t>
      </w:r>
      <w:r>
        <w:rPr>
          <w:b/>
          <w:sz w:val="24"/>
          <w:szCs w:val="24"/>
        </w:rPr>
        <w:t>Chair: Ashley Barnwell</w:t>
      </w:r>
      <w:r>
        <w:rPr>
          <w:sz w:val="24"/>
          <w:szCs w:val="24"/>
        </w:rPr>
        <w:t xml:space="preserve"> </w:t>
      </w:r>
    </w:p>
    <w:p w:rsidR="00DB695B" w:rsidRDefault="00CA1E58">
      <w:pPr>
        <w:widowControl w:val="0"/>
        <w:numPr>
          <w:ilvl w:val="0"/>
          <w:numId w:val="3"/>
        </w:numPr>
        <w:ind w:right="302"/>
        <w:rPr>
          <w:sz w:val="24"/>
          <w:szCs w:val="24"/>
        </w:rPr>
      </w:pPr>
      <w:r>
        <w:rPr>
          <w:b/>
          <w:sz w:val="24"/>
          <w:szCs w:val="24"/>
        </w:rPr>
        <w:t>Katie Barclay,</w:t>
      </w:r>
      <w:r>
        <w:rPr>
          <w:sz w:val="24"/>
          <w:szCs w:val="24"/>
        </w:rPr>
        <w:t xml:space="preserve"> Counting the Family: Account Books and Family Identity</w:t>
      </w:r>
    </w:p>
    <w:p w:rsidR="00DB695B" w:rsidRDefault="00CA1E58">
      <w:pPr>
        <w:widowControl w:val="0"/>
        <w:numPr>
          <w:ilvl w:val="0"/>
          <w:numId w:val="3"/>
        </w:numPr>
        <w:ind w:right="302"/>
        <w:rPr>
          <w:sz w:val="24"/>
          <w:szCs w:val="24"/>
        </w:rPr>
      </w:pPr>
      <w:r>
        <w:rPr>
          <w:b/>
          <w:sz w:val="24"/>
          <w:szCs w:val="24"/>
        </w:rPr>
        <w:t>Dolly MacKinnon</w:t>
      </w:r>
      <w:r>
        <w:rPr>
          <w:sz w:val="24"/>
          <w:szCs w:val="24"/>
        </w:rPr>
        <w:t>, Blood Relatives and a Forged Tombstone: Inheriting the 18</w:t>
      </w:r>
      <w:r>
        <w:rPr>
          <w:sz w:val="20"/>
          <w:szCs w:val="20"/>
          <w:vertAlign w:val="superscript"/>
        </w:rPr>
        <w:t>th</w:t>
      </w:r>
      <w:r>
        <w:rPr>
          <w:sz w:val="24"/>
          <w:szCs w:val="24"/>
        </w:rPr>
        <w:t xml:space="preserve">-century </w:t>
      </w:r>
      <w:proofErr w:type="spellStart"/>
      <w:r>
        <w:rPr>
          <w:sz w:val="24"/>
          <w:szCs w:val="24"/>
        </w:rPr>
        <w:t>Meyler</w:t>
      </w:r>
      <w:proofErr w:type="spellEnd"/>
      <w:r>
        <w:rPr>
          <w:sz w:val="24"/>
          <w:szCs w:val="24"/>
        </w:rPr>
        <w:t xml:space="preserve"> Family in Bristol and Jamaica</w:t>
      </w:r>
    </w:p>
    <w:p w:rsidR="00DB695B" w:rsidRDefault="00CA1E58">
      <w:pPr>
        <w:widowControl w:val="0"/>
        <w:numPr>
          <w:ilvl w:val="0"/>
          <w:numId w:val="3"/>
        </w:numPr>
        <w:ind w:right="302"/>
        <w:rPr>
          <w:sz w:val="24"/>
          <w:szCs w:val="24"/>
        </w:rPr>
      </w:pPr>
      <w:r>
        <w:rPr>
          <w:b/>
          <w:sz w:val="24"/>
          <w:szCs w:val="24"/>
        </w:rPr>
        <w:t>Leanne Calvert,</w:t>
      </w:r>
      <w:r>
        <w:rPr>
          <w:sz w:val="24"/>
          <w:szCs w:val="24"/>
        </w:rPr>
        <w:t xml:space="preserve"> Objects of Affection? Imagining the Family through Material Culture </w:t>
      </w:r>
    </w:p>
    <w:p w:rsidR="00DB695B" w:rsidRDefault="00DB695B">
      <w:pPr>
        <w:widowControl w:val="0"/>
        <w:ind w:left="720" w:right="302"/>
        <w:rPr>
          <w:sz w:val="24"/>
          <w:szCs w:val="24"/>
        </w:rPr>
      </w:pPr>
    </w:p>
    <w:p w:rsidR="00DB695B" w:rsidRDefault="004E4FD6">
      <w:pPr>
        <w:widowControl w:val="0"/>
        <w:ind w:right="302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12.15–</w:t>
      </w:r>
      <w:r w:rsidR="00CA1E58">
        <w:rPr>
          <w:b/>
          <w:color w:val="000000"/>
          <w:sz w:val="24"/>
          <w:szCs w:val="24"/>
        </w:rPr>
        <w:t>1.30pm</w:t>
      </w:r>
      <w:r w:rsidR="00CA1E58">
        <w:rPr>
          <w:color w:val="000000"/>
          <w:sz w:val="24"/>
          <w:szCs w:val="24"/>
        </w:rPr>
        <w:t xml:space="preserve"> Lunch </w:t>
      </w:r>
    </w:p>
    <w:p w:rsidR="00DB695B" w:rsidRDefault="004E4FD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2"/>
        <w:ind w:right="3283"/>
        <w:rPr>
          <w:b/>
          <w:sz w:val="24"/>
          <w:szCs w:val="24"/>
        </w:rPr>
      </w:pPr>
      <w:r>
        <w:rPr>
          <w:b/>
          <w:color w:val="000000"/>
          <w:sz w:val="24"/>
          <w:szCs w:val="24"/>
        </w:rPr>
        <w:t>1.30–</w:t>
      </w:r>
      <w:r w:rsidR="00CA1E58">
        <w:rPr>
          <w:b/>
          <w:color w:val="000000"/>
          <w:sz w:val="24"/>
          <w:szCs w:val="24"/>
        </w:rPr>
        <w:t xml:space="preserve">3.30pm Session 2: Imagined Stories </w:t>
      </w:r>
    </w:p>
    <w:p w:rsidR="00DB695B" w:rsidRDefault="00CA1E58">
      <w:pPr>
        <w:widowControl w:val="0"/>
        <w:spacing w:line="240" w:lineRule="auto"/>
        <w:ind w:right="572"/>
        <w:rPr>
          <w:sz w:val="24"/>
          <w:szCs w:val="24"/>
        </w:rPr>
      </w:pPr>
      <w:r>
        <w:rPr>
          <w:b/>
          <w:sz w:val="24"/>
          <w:szCs w:val="24"/>
        </w:rPr>
        <w:t xml:space="preserve">Chair: Tanya Evans </w:t>
      </w:r>
    </w:p>
    <w:p w:rsidR="00DB695B" w:rsidRDefault="00CA1E58">
      <w:pPr>
        <w:widowControl w:val="0"/>
        <w:numPr>
          <w:ilvl w:val="0"/>
          <w:numId w:val="1"/>
        </w:numPr>
        <w:spacing w:line="240" w:lineRule="auto"/>
        <w:ind w:right="572"/>
        <w:rPr>
          <w:sz w:val="24"/>
          <w:szCs w:val="24"/>
        </w:rPr>
      </w:pPr>
      <w:r>
        <w:rPr>
          <w:b/>
          <w:sz w:val="24"/>
          <w:szCs w:val="24"/>
        </w:rPr>
        <w:t>Anna Green</w:t>
      </w:r>
      <w:r>
        <w:rPr>
          <w:sz w:val="24"/>
          <w:szCs w:val="24"/>
        </w:rPr>
        <w:t xml:space="preserve">, Imagining Family Relationships: Genealogy and Memory among the Descendants of Nineteenth-Century European Settlers in New Zealand </w:t>
      </w:r>
    </w:p>
    <w:p w:rsidR="00DB695B" w:rsidRDefault="00CA1E58">
      <w:pPr>
        <w:widowControl w:val="0"/>
        <w:numPr>
          <w:ilvl w:val="0"/>
          <w:numId w:val="1"/>
        </w:numPr>
        <w:ind w:right="572"/>
        <w:rPr>
          <w:sz w:val="24"/>
          <w:szCs w:val="24"/>
        </w:rPr>
      </w:pPr>
      <w:r>
        <w:rPr>
          <w:b/>
          <w:sz w:val="24"/>
          <w:szCs w:val="24"/>
        </w:rPr>
        <w:t>Ashley Barnwell,</w:t>
      </w:r>
      <w:r>
        <w:rPr>
          <w:sz w:val="24"/>
          <w:szCs w:val="24"/>
        </w:rPr>
        <w:t xml:space="preserve"> Family History, Settler Time, and Anachronism: Looking at the Photography of Thomas Dick </w:t>
      </w:r>
    </w:p>
    <w:p w:rsidR="00DB695B" w:rsidRDefault="00CA1E58">
      <w:pPr>
        <w:widowControl w:val="0"/>
        <w:numPr>
          <w:ilvl w:val="0"/>
          <w:numId w:val="1"/>
        </w:numPr>
        <w:ind w:right="572"/>
        <w:rPr>
          <w:sz w:val="24"/>
          <w:szCs w:val="24"/>
        </w:rPr>
      </w:pPr>
      <w:r>
        <w:rPr>
          <w:b/>
          <w:sz w:val="24"/>
          <w:szCs w:val="24"/>
        </w:rPr>
        <w:t xml:space="preserve">Lukasz </w:t>
      </w:r>
      <w:proofErr w:type="spellStart"/>
      <w:r>
        <w:rPr>
          <w:b/>
          <w:sz w:val="24"/>
          <w:szCs w:val="24"/>
        </w:rPr>
        <w:t>Krzyzowski</w:t>
      </w:r>
      <w:proofErr w:type="spellEnd"/>
      <w:r>
        <w:rPr>
          <w:b/>
          <w:sz w:val="24"/>
          <w:szCs w:val="24"/>
        </w:rPr>
        <w:t xml:space="preserve">, </w:t>
      </w:r>
      <w:r>
        <w:rPr>
          <w:sz w:val="24"/>
          <w:szCs w:val="24"/>
        </w:rPr>
        <w:t>title TBC</w:t>
      </w:r>
    </w:p>
    <w:p w:rsidR="00DB695B" w:rsidRDefault="00CA1E5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2"/>
        <w:ind w:right="3283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3.30</w:t>
      </w:r>
      <w:r w:rsidR="004E4FD6">
        <w:rPr>
          <w:b/>
          <w:color w:val="000000"/>
          <w:sz w:val="24"/>
          <w:szCs w:val="24"/>
        </w:rPr>
        <w:t>–</w:t>
      </w:r>
      <w:r>
        <w:rPr>
          <w:b/>
          <w:color w:val="000000"/>
          <w:sz w:val="24"/>
          <w:szCs w:val="24"/>
        </w:rPr>
        <w:t xml:space="preserve">4.00pm </w:t>
      </w:r>
      <w:r>
        <w:rPr>
          <w:color w:val="000000"/>
          <w:sz w:val="24"/>
          <w:szCs w:val="24"/>
        </w:rPr>
        <w:t xml:space="preserve">Tea break </w:t>
      </w:r>
    </w:p>
    <w:p w:rsidR="00DB695B" w:rsidRDefault="004E4FD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2"/>
        <w:ind w:right="3283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4.00–</w:t>
      </w:r>
      <w:r w:rsidR="00CA1E58">
        <w:rPr>
          <w:b/>
          <w:color w:val="000000"/>
          <w:sz w:val="24"/>
          <w:szCs w:val="24"/>
        </w:rPr>
        <w:t>4.45pm</w:t>
      </w:r>
      <w:r w:rsidR="00CA1E58">
        <w:rPr>
          <w:color w:val="000000"/>
          <w:sz w:val="24"/>
          <w:szCs w:val="24"/>
        </w:rPr>
        <w:t xml:space="preserve"> Group discussion </w:t>
      </w:r>
    </w:p>
    <w:p w:rsidR="00DB695B" w:rsidRDefault="00CA1E5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2"/>
        <w:ind w:right="292"/>
        <w:rPr>
          <w:sz w:val="24"/>
          <w:szCs w:val="24"/>
        </w:rPr>
      </w:pPr>
      <w:r>
        <w:rPr>
          <w:b/>
          <w:color w:val="000000"/>
          <w:sz w:val="24"/>
          <w:szCs w:val="24"/>
        </w:rPr>
        <w:t>6pm</w:t>
      </w:r>
      <w:r>
        <w:rPr>
          <w:color w:val="000000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color w:val="000000"/>
          <w:sz w:val="24"/>
          <w:szCs w:val="24"/>
        </w:rPr>
        <w:t>inner for speakers (invitation only)</w:t>
      </w:r>
    </w:p>
    <w:p w:rsidR="00DB695B" w:rsidRDefault="00CA1E5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2"/>
        <w:ind w:right="5"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lastRenderedPageBreak/>
        <w:drawing>
          <wp:inline distT="114300" distB="114300" distL="114300" distR="114300">
            <wp:extent cx="3695700" cy="2354298"/>
            <wp:effectExtent l="0" t="0" r="0" b="0"/>
            <wp:docPr id="2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23542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B695B" w:rsidRDefault="00CA1E5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2"/>
        <w:ind w:right="5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Day Two</w:t>
      </w:r>
    </w:p>
    <w:p w:rsidR="00DB695B" w:rsidRDefault="00CA1E5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2"/>
        <w:ind w:right="292"/>
        <w:rPr>
          <w:i/>
          <w:color w:val="000000"/>
          <w:sz w:val="24"/>
          <w:szCs w:val="24"/>
        </w:rPr>
      </w:pPr>
      <w:r>
        <w:rPr>
          <w:b/>
          <w:color w:val="000000"/>
          <w:sz w:val="28"/>
          <w:szCs w:val="28"/>
          <w:u w:val="single"/>
        </w:rPr>
        <w:t>Friday 17 April</w:t>
      </w:r>
      <w:r>
        <w:rPr>
          <w:b/>
          <w:color w:val="000000"/>
          <w:sz w:val="24"/>
          <w:szCs w:val="24"/>
        </w:rPr>
        <w:t xml:space="preserve"> </w:t>
      </w:r>
      <w:r>
        <w:rPr>
          <w:i/>
          <w:color w:val="000000"/>
          <w:sz w:val="24"/>
          <w:szCs w:val="24"/>
        </w:rPr>
        <w:t xml:space="preserve">Stretton Room (420), Napier Building, </w:t>
      </w:r>
      <w:proofErr w:type="gramStart"/>
      <w:r w:rsidR="004E4FD6">
        <w:rPr>
          <w:i/>
          <w:color w:val="000000"/>
          <w:sz w:val="24"/>
          <w:szCs w:val="24"/>
        </w:rPr>
        <w:t>The</w:t>
      </w:r>
      <w:proofErr w:type="gramEnd"/>
      <w:r w:rsidR="004E4FD6">
        <w:rPr>
          <w:i/>
          <w:color w:val="000000"/>
          <w:sz w:val="24"/>
          <w:szCs w:val="24"/>
        </w:rPr>
        <w:t xml:space="preserve"> </w:t>
      </w:r>
      <w:r>
        <w:rPr>
          <w:i/>
          <w:color w:val="000000"/>
          <w:sz w:val="24"/>
          <w:szCs w:val="24"/>
        </w:rPr>
        <w:t xml:space="preserve">University of Adelaide </w:t>
      </w:r>
    </w:p>
    <w:p w:rsidR="00DB695B" w:rsidRDefault="00CA1E5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2"/>
        <w:ind w:right="5097"/>
        <w:rPr>
          <w:sz w:val="24"/>
          <w:szCs w:val="24"/>
        </w:rPr>
      </w:pPr>
      <w:r>
        <w:rPr>
          <w:b/>
          <w:color w:val="000000"/>
          <w:sz w:val="24"/>
          <w:szCs w:val="24"/>
        </w:rPr>
        <w:t>9.45</w:t>
      </w:r>
      <w:r w:rsidR="00F2416B">
        <w:rPr>
          <w:b/>
          <w:color w:val="000000"/>
          <w:sz w:val="24"/>
          <w:szCs w:val="24"/>
        </w:rPr>
        <w:t>am–10.00a</w:t>
      </w:r>
      <w:r>
        <w:rPr>
          <w:b/>
          <w:color w:val="000000"/>
          <w:sz w:val="24"/>
          <w:szCs w:val="24"/>
        </w:rPr>
        <w:t>m</w:t>
      </w:r>
      <w:r>
        <w:rPr>
          <w:color w:val="000000"/>
          <w:sz w:val="24"/>
          <w:szCs w:val="24"/>
        </w:rPr>
        <w:t xml:space="preserve"> - Arrive and coffee </w:t>
      </w:r>
    </w:p>
    <w:p w:rsidR="00DB695B" w:rsidRDefault="00DB695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5097"/>
        <w:rPr>
          <w:sz w:val="24"/>
          <w:szCs w:val="24"/>
        </w:rPr>
      </w:pPr>
    </w:p>
    <w:p w:rsidR="00DB695B" w:rsidRDefault="00F2416B">
      <w:pPr>
        <w:widowControl w:val="0"/>
        <w:pBdr>
          <w:top w:val="nil"/>
          <w:left w:val="nil"/>
          <w:bottom w:val="nil"/>
          <w:right w:val="nil"/>
          <w:between w:val="nil"/>
        </w:pBdr>
        <w:ind w:right="1422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10.00am–</w:t>
      </w:r>
      <w:r w:rsidR="00CA1E58">
        <w:rPr>
          <w:b/>
          <w:color w:val="000000"/>
          <w:sz w:val="24"/>
          <w:szCs w:val="24"/>
        </w:rPr>
        <w:t>12.00</w:t>
      </w:r>
      <w:r>
        <w:rPr>
          <w:b/>
          <w:color w:val="000000"/>
          <w:sz w:val="24"/>
          <w:szCs w:val="24"/>
        </w:rPr>
        <w:t>pm</w:t>
      </w:r>
      <w:r w:rsidR="00CA1E58">
        <w:rPr>
          <w:b/>
          <w:color w:val="000000"/>
          <w:sz w:val="24"/>
          <w:szCs w:val="24"/>
        </w:rPr>
        <w:t xml:space="preserve"> </w:t>
      </w:r>
      <w:r w:rsidR="00CA1E58">
        <w:rPr>
          <w:b/>
          <w:sz w:val="24"/>
          <w:szCs w:val="24"/>
        </w:rPr>
        <w:t>-</w:t>
      </w:r>
      <w:r w:rsidR="00CA1E58">
        <w:rPr>
          <w:b/>
          <w:color w:val="000000"/>
          <w:sz w:val="24"/>
          <w:szCs w:val="24"/>
        </w:rPr>
        <w:t xml:space="preserve"> Session 3: Finding Family </w:t>
      </w:r>
    </w:p>
    <w:p w:rsidR="00DB695B" w:rsidRDefault="00CA1E58">
      <w:pPr>
        <w:widowControl w:val="0"/>
        <w:numPr>
          <w:ilvl w:val="0"/>
          <w:numId w:val="2"/>
        </w:numPr>
        <w:ind w:right="1680"/>
        <w:rPr>
          <w:sz w:val="24"/>
          <w:szCs w:val="24"/>
        </w:rPr>
      </w:pPr>
      <w:r>
        <w:rPr>
          <w:b/>
          <w:sz w:val="24"/>
          <w:szCs w:val="24"/>
        </w:rPr>
        <w:t>Jenni Caruso</w:t>
      </w:r>
      <w:r>
        <w:rPr>
          <w:sz w:val="24"/>
          <w:szCs w:val="24"/>
        </w:rPr>
        <w:t>, title TBC</w:t>
      </w:r>
    </w:p>
    <w:p w:rsidR="00DB695B" w:rsidRDefault="00CA1E58">
      <w:pPr>
        <w:widowControl w:val="0"/>
        <w:numPr>
          <w:ilvl w:val="0"/>
          <w:numId w:val="2"/>
        </w:numPr>
        <w:ind w:right="1680"/>
        <w:rPr>
          <w:sz w:val="24"/>
          <w:szCs w:val="24"/>
        </w:rPr>
      </w:pPr>
      <w:r>
        <w:rPr>
          <w:b/>
          <w:sz w:val="24"/>
          <w:szCs w:val="24"/>
        </w:rPr>
        <w:t>Corrine Ball</w:t>
      </w:r>
      <w:r>
        <w:rPr>
          <w:sz w:val="24"/>
          <w:szCs w:val="24"/>
        </w:rPr>
        <w:t xml:space="preserve">, Family Ties: Telling the Difficult Stories of Adelaide’s Destitute Asylum </w:t>
      </w:r>
    </w:p>
    <w:p w:rsidR="00CA1E58" w:rsidRPr="00F2416B" w:rsidRDefault="00CA1E58">
      <w:pPr>
        <w:widowControl w:val="0"/>
        <w:numPr>
          <w:ilvl w:val="0"/>
          <w:numId w:val="2"/>
        </w:numPr>
        <w:ind w:right="1680"/>
        <w:rPr>
          <w:sz w:val="24"/>
          <w:szCs w:val="24"/>
        </w:rPr>
      </w:pPr>
      <w:r w:rsidRPr="00F2416B">
        <w:rPr>
          <w:b/>
          <w:bCs/>
          <w:color w:val="000000"/>
          <w:sz w:val="24"/>
          <w:szCs w:val="24"/>
        </w:rPr>
        <w:t>Jane McCabe</w:t>
      </w:r>
      <w:r w:rsidRPr="00F2416B">
        <w:rPr>
          <w:color w:val="000000"/>
          <w:sz w:val="24"/>
          <w:szCs w:val="24"/>
        </w:rPr>
        <w:t>, Title TBC</w:t>
      </w:r>
    </w:p>
    <w:p w:rsidR="00DB695B" w:rsidRDefault="00CA1E5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2"/>
        <w:ind w:right="5097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12.00</w:t>
      </w:r>
      <w:r w:rsidR="00F2416B">
        <w:rPr>
          <w:b/>
          <w:color w:val="000000"/>
          <w:sz w:val="24"/>
          <w:szCs w:val="24"/>
        </w:rPr>
        <w:t>–</w:t>
      </w:r>
      <w:r>
        <w:rPr>
          <w:b/>
          <w:color w:val="000000"/>
          <w:sz w:val="24"/>
          <w:szCs w:val="24"/>
        </w:rPr>
        <w:t>12.30pm</w:t>
      </w:r>
      <w:r>
        <w:rPr>
          <w:color w:val="000000"/>
          <w:sz w:val="24"/>
          <w:szCs w:val="24"/>
        </w:rPr>
        <w:t xml:space="preserve"> - Closing discussion </w:t>
      </w:r>
    </w:p>
    <w:p w:rsidR="00DB695B" w:rsidRDefault="00CA1E5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2"/>
        <w:ind w:right="-277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12.30</w:t>
      </w:r>
      <w:r w:rsidR="00F2416B">
        <w:rPr>
          <w:b/>
          <w:color w:val="000000"/>
          <w:sz w:val="24"/>
          <w:szCs w:val="24"/>
        </w:rPr>
        <w:t>–</w:t>
      </w:r>
      <w:r>
        <w:rPr>
          <w:b/>
          <w:color w:val="000000"/>
          <w:sz w:val="24"/>
          <w:szCs w:val="24"/>
        </w:rPr>
        <w:t xml:space="preserve">1.30pm - </w:t>
      </w:r>
      <w:r>
        <w:rPr>
          <w:color w:val="000000"/>
          <w:sz w:val="24"/>
          <w:szCs w:val="24"/>
        </w:rPr>
        <w:t xml:space="preserve">Lunch and workshop close </w:t>
      </w:r>
    </w:p>
    <w:p w:rsidR="00DB695B" w:rsidRDefault="00CA1E5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2"/>
        <w:ind w:right="5"/>
        <w:rPr>
          <w:i/>
          <w:color w:val="000000"/>
          <w:sz w:val="24"/>
          <w:szCs w:val="24"/>
        </w:rPr>
      </w:pPr>
      <w:r>
        <w:rPr>
          <w:b/>
          <w:i/>
          <w:sz w:val="24"/>
          <w:szCs w:val="24"/>
          <w:u w:val="single"/>
        </w:rPr>
        <w:t>Note change of venue for the afternoon</w:t>
      </w:r>
      <w:r>
        <w:rPr>
          <w:i/>
          <w:sz w:val="24"/>
          <w:szCs w:val="24"/>
        </w:rPr>
        <w:t xml:space="preserve">: </w:t>
      </w:r>
      <w:proofErr w:type="spellStart"/>
      <w:r>
        <w:rPr>
          <w:i/>
          <w:color w:val="000000"/>
          <w:sz w:val="24"/>
          <w:szCs w:val="24"/>
        </w:rPr>
        <w:t>Jervois</w:t>
      </w:r>
      <w:proofErr w:type="spellEnd"/>
      <w:r>
        <w:rPr>
          <w:i/>
          <w:color w:val="000000"/>
          <w:sz w:val="24"/>
          <w:szCs w:val="24"/>
        </w:rPr>
        <w:t xml:space="preserve"> Room</w:t>
      </w:r>
      <w:r>
        <w:rPr>
          <w:color w:val="000000"/>
          <w:sz w:val="24"/>
          <w:szCs w:val="24"/>
        </w:rPr>
        <w:t xml:space="preserve">, </w:t>
      </w:r>
      <w:r>
        <w:rPr>
          <w:i/>
          <w:color w:val="000000"/>
          <w:sz w:val="24"/>
          <w:szCs w:val="24"/>
        </w:rPr>
        <w:t xml:space="preserve">State Library of South Australia </w:t>
      </w:r>
    </w:p>
    <w:p w:rsidR="00DB695B" w:rsidRDefault="00CA1E5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2"/>
        <w:ind w:right="1989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2.00</w:t>
      </w:r>
      <w:r w:rsidR="00F2416B">
        <w:rPr>
          <w:b/>
          <w:color w:val="000000"/>
          <w:sz w:val="24"/>
          <w:szCs w:val="24"/>
        </w:rPr>
        <w:t>–</w:t>
      </w:r>
      <w:r>
        <w:rPr>
          <w:b/>
          <w:color w:val="000000"/>
          <w:sz w:val="24"/>
          <w:szCs w:val="24"/>
        </w:rPr>
        <w:t>4.00pm</w:t>
      </w:r>
      <w:r>
        <w:rPr>
          <w:color w:val="000000"/>
          <w:sz w:val="24"/>
          <w:szCs w:val="24"/>
        </w:rPr>
        <w:t xml:space="preserve"> - History Harvest: Family Photographs </w:t>
      </w:r>
    </w:p>
    <w:p w:rsidR="00DB695B" w:rsidRDefault="00F2416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2"/>
        <w:ind w:right="5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4.30–</w:t>
      </w:r>
      <w:r w:rsidR="00CA1E58">
        <w:rPr>
          <w:b/>
          <w:color w:val="000000"/>
          <w:sz w:val="24"/>
          <w:szCs w:val="24"/>
        </w:rPr>
        <w:t>6.30pm</w:t>
      </w:r>
      <w:r>
        <w:rPr>
          <w:color w:val="000000"/>
          <w:sz w:val="24"/>
          <w:szCs w:val="24"/>
        </w:rPr>
        <w:t xml:space="preserve"> - (UK 8am–</w:t>
      </w:r>
      <w:bookmarkStart w:id="0" w:name="_GoBack"/>
      <w:bookmarkEnd w:id="0"/>
      <w:r w:rsidR="00CA1E58">
        <w:rPr>
          <w:color w:val="000000"/>
          <w:sz w:val="24"/>
          <w:szCs w:val="24"/>
        </w:rPr>
        <w:t xml:space="preserve">10am) Steering committee meeting </w:t>
      </w:r>
    </w:p>
    <w:p w:rsidR="00DB695B" w:rsidRDefault="00CA1E5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2"/>
        <w:ind w:right="5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7.00pm</w:t>
      </w:r>
      <w:r>
        <w:rPr>
          <w:color w:val="000000"/>
          <w:sz w:val="24"/>
          <w:szCs w:val="24"/>
        </w:rPr>
        <w:t xml:space="preserve"> - Steering Committee Dinner </w:t>
      </w:r>
    </w:p>
    <w:sectPr w:rsidR="00DB695B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D96B93"/>
    <w:multiLevelType w:val="multilevel"/>
    <w:tmpl w:val="65000F7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1C33986"/>
    <w:multiLevelType w:val="multilevel"/>
    <w:tmpl w:val="373EC9A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92F7410"/>
    <w:multiLevelType w:val="multilevel"/>
    <w:tmpl w:val="A7D06BF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695B"/>
    <w:rsid w:val="004E4FD6"/>
    <w:rsid w:val="00CA1E58"/>
    <w:rsid w:val="00DB695B"/>
    <w:rsid w:val="00E8332B"/>
    <w:rsid w:val="00F24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7119A9"/>
  <w15:docId w15:val="{50981CE2-645F-48C2-8979-16EC47452B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258</Words>
  <Characters>1472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Oxford Brookes University</Company>
  <LinksUpToDate>false</LinksUpToDate>
  <CharactersWithSpaces>1727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Marina Gerzic</dc:creator>
  <cp:lastModifiedBy>Marina Gerzic</cp:lastModifiedBy>
  <cp:revision>4</cp:revision>
  <dcterms:created xsi:type="dcterms:W3CDTF">2020-03-03T00:58:00Z</dcterms:created>
  <dcterms:modified xsi:type="dcterms:W3CDTF">2020-03-03T01:00:00Z</dcterms:modified>
</cp:coreProperties>
</file>